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1F7FF7D0"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3420D79F" w14:textId="77777777"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537BB3">
              <w:rPr>
                <w:rFonts w:cs="Arial"/>
                <w:b/>
                <w:sz w:val="48"/>
                <w:szCs w:val="48"/>
              </w:rPr>
              <w:t>4</w:t>
            </w:r>
            <w:r w:rsidRPr="00853E69">
              <w:rPr>
                <w:rFonts w:cs="Arial"/>
                <w:b/>
                <w:sz w:val="48"/>
                <w:szCs w:val="48"/>
              </w:rPr>
              <w:t xml:space="preserve"> zum Vertrag</w:t>
            </w:r>
          </w:p>
          <w:p w14:paraId="6AFCC334" w14:textId="77777777"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155DF6">
              <w:rPr>
                <w:rFonts w:cs="Arial"/>
                <w:b/>
              </w:rPr>
              <w:t>217</w:t>
            </w:r>
            <w:r w:rsidR="00A774C8">
              <w:rPr>
                <w:rFonts w:cs="Arial"/>
                <w:b/>
              </w:rPr>
              <w:t>a</w:t>
            </w:r>
            <w:r w:rsidR="000201F5">
              <w:rPr>
                <w:rFonts w:cs="Arial"/>
                <w:b/>
              </w:rPr>
              <w:br/>
            </w:r>
            <w:r w:rsidR="000201F5">
              <w:rPr>
                <w:rFonts w:cs="Arial"/>
                <w:b/>
              </w:rPr>
              <w:br/>
              <w:t>DIESE ANLAGE GILT FÜR</w:t>
            </w:r>
            <w:r w:rsidR="00BA5FE2">
              <w:rPr>
                <w:rFonts w:cs="Arial"/>
                <w:b/>
              </w:rPr>
              <w:t>:</w:t>
            </w:r>
            <w:r w:rsidR="000201F5">
              <w:rPr>
                <w:rFonts w:cs="Arial"/>
                <w:b/>
              </w:rPr>
              <w:t xml:space="preserve"> </w:t>
            </w:r>
            <w:r w:rsidR="00537BB3">
              <w:rPr>
                <w:rFonts w:cs="Arial"/>
                <w:b/>
              </w:rPr>
              <w:t>Antragsteller</w:t>
            </w:r>
            <w:r w:rsidR="00AD3AE0">
              <w:rPr>
                <w:rFonts w:cs="Arial"/>
                <w:b/>
              </w:rPr>
              <w:t xml:space="preserve"> als</w:t>
            </w:r>
            <w:r w:rsidR="00913DD3">
              <w:rPr>
                <w:rFonts w:cs="Arial"/>
                <w:b/>
              </w:rPr>
              <w:t xml:space="preserve"> Direkteinleiter </w:t>
            </w:r>
          </w:p>
        </w:tc>
        <w:tc>
          <w:tcPr>
            <w:tcW w:w="1701" w:type="dxa"/>
            <w:tcBorders>
              <w:top w:val="single" w:sz="4" w:space="0" w:color="auto"/>
              <w:left w:val="single" w:sz="4" w:space="0" w:color="auto"/>
              <w:bottom w:val="single" w:sz="4" w:space="0" w:color="auto"/>
              <w:right w:val="single" w:sz="4" w:space="0" w:color="auto"/>
            </w:tcBorders>
            <w:vAlign w:val="center"/>
          </w:tcPr>
          <w:p w14:paraId="7DD996ED" w14:textId="77777777"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14:paraId="0B52A7D4" w14:textId="77777777" w:rsidR="00155DF6" w:rsidRDefault="00155DF6" w:rsidP="004B0A6E">
      <w:pPr>
        <w:pStyle w:val="VGTitel"/>
        <w:rPr>
          <w:rFonts w:cs="Arial"/>
          <w:color w:val="auto"/>
          <w:sz w:val="22"/>
          <w:szCs w:val="22"/>
        </w:rPr>
      </w:pPr>
    </w:p>
    <w:p w14:paraId="29E93330" w14:textId="77777777" w:rsidR="00D55629" w:rsidRDefault="00D55629" w:rsidP="004B0A6E">
      <w:pPr>
        <w:pStyle w:val="VGTitel"/>
        <w:rPr>
          <w:rFonts w:cs="Arial"/>
          <w:color w:val="auto"/>
          <w:sz w:val="22"/>
          <w:szCs w:val="22"/>
        </w:rPr>
      </w:pPr>
    </w:p>
    <w:p w14:paraId="2A04CB3C" w14:textId="71D01B5E" w:rsidR="00D55629" w:rsidRDefault="00731E02" w:rsidP="004B0A6E">
      <w:pPr>
        <w:pStyle w:val="VGTitel"/>
        <w:rPr>
          <w:color w:val="auto"/>
          <w:sz w:val="22"/>
          <w:szCs w:val="22"/>
        </w:rPr>
      </w:pPr>
      <w:r w:rsidRPr="004B0A6E">
        <w:rPr>
          <w:rFonts w:cs="Arial"/>
          <w:color w:val="auto"/>
          <w:sz w:val="22"/>
          <w:szCs w:val="22"/>
        </w:rPr>
        <w:t>Umweltzeichen für "</w:t>
      </w:r>
      <w:r w:rsidR="004B0A6E" w:rsidRPr="004B0A6E">
        <w:rPr>
          <w:color w:val="auto"/>
          <w:sz w:val="22"/>
          <w:szCs w:val="22"/>
        </w:rPr>
        <w:t>Papier</w:t>
      </w:r>
      <w:r w:rsidR="001F7D27">
        <w:rPr>
          <w:color w:val="auto"/>
          <w:sz w:val="22"/>
          <w:szCs w:val="22"/>
        </w:rPr>
        <w:t>e</w:t>
      </w:r>
      <w:r w:rsidR="004B0A6E" w:rsidRPr="004B0A6E">
        <w:rPr>
          <w:color w:val="auto"/>
          <w:sz w:val="22"/>
          <w:szCs w:val="22"/>
        </w:rPr>
        <w:t xml:space="preserve"> aus 100% Altpapier für </w:t>
      </w:r>
    </w:p>
    <w:p w14:paraId="7CFD2B81" w14:textId="02A90A82" w:rsidR="004B0A6E" w:rsidRPr="004B0A6E" w:rsidRDefault="004B0A6E" w:rsidP="004B0A6E">
      <w:pPr>
        <w:pStyle w:val="VGTitel"/>
        <w:rPr>
          <w:sz w:val="22"/>
          <w:szCs w:val="22"/>
        </w:rPr>
      </w:pPr>
      <w:r w:rsidRPr="004B0A6E">
        <w:rPr>
          <w:color w:val="auto"/>
          <w:sz w:val="22"/>
          <w:szCs w:val="22"/>
        </w:rPr>
        <w:t>Papiertragebehältnisse</w:t>
      </w:r>
      <w:r>
        <w:rPr>
          <w:color w:val="auto"/>
          <w:sz w:val="22"/>
          <w:szCs w:val="22"/>
        </w:rPr>
        <w:t>“</w:t>
      </w:r>
    </w:p>
    <w:p w14:paraId="177AFC9C" w14:textId="77777777" w:rsidR="008400AA" w:rsidRDefault="007842D0" w:rsidP="00731E02">
      <w:pPr>
        <w:tabs>
          <w:tab w:val="left" w:pos="5670"/>
        </w:tabs>
        <w:rPr>
          <w:rFonts w:cs="Arial"/>
          <w:b/>
        </w:rPr>
      </w:pPr>
      <w:r w:rsidRPr="00F1664D">
        <w:rPr>
          <w:rFonts w:cs="Arial"/>
          <w:b/>
        </w:rPr>
        <w:t xml:space="preserve"> </w:t>
      </w:r>
    </w:p>
    <w:p w14:paraId="149BC2A1" w14:textId="77777777" w:rsidR="00155DF6" w:rsidRDefault="00155DF6" w:rsidP="00731E02">
      <w:pPr>
        <w:tabs>
          <w:tab w:val="left" w:pos="5670"/>
        </w:tabs>
        <w:rPr>
          <w:rFonts w:cs="Arial"/>
          <w:b/>
        </w:rPr>
      </w:pPr>
    </w:p>
    <w:p w14:paraId="368668F0" w14:textId="77777777" w:rsidR="00647A76" w:rsidRDefault="00647A76" w:rsidP="00731E02">
      <w:pPr>
        <w:tabs>
          <w:tab w:val="left" w:pos="5670"/>
        </w:tabs>
        <w:rPr>
          <w:rFonts w:cs="Arial"/>
          <w:b/>
        </w:rPr>
      </w:pPr>
    </w:p>
    <w:p w14:paraId="53CD364D" w14:textId="77777777" w:rsidR="00D55629" w:rsidRDefault="00D55629" w:rsidP="004B0A6E">
      <w:pPr>
        <w:spacing w:after="240"/>
      </w:pPr>
    </w:p>
    <w:p w14:paraId="5D749FD8" w14:textId="4D7D1CF8" w:rsidR="004B0A6E" w:rsidRDefault="004B0A6E" w:rsidP="004B0A6E">
      <w:pPr>
        <w:spacing w:after="240"/>
      </w:pPr>
      <w:r w:rsidRPr="00DC666C">
        <w:t>Tabelle 3-</w:t>
      </w:r>
      <w:r>
        <w:t xml:space="preserve">2 </w:t>
      </w:r>
      <w:r w:rsidRPr="00DC666C">
        <w:t>Zulässige Höchstwerte für Emissionsparameter (Abwasser)</w:t>
      </w:r>
      <w:r>
        <w:t xml:space="preserve"> </w:t>
      </w:r>
      <w:r w:rsidRPr="00DC666C">
        <w:t xml:space="preserve">bei der Papierherstellung als Jahresmittelwerte </w:t>
      </w:r>
      <w:r>
        <w:t>(gilt nicht für die Herstellung von Spezialpapieren)</w:t>
      </w:r>
    </w:p>
    <w:p w14:paraId="253A0A57" w14:textId="781CE941" w:rsidR="00D55629" w:rsidRDefault="00D55629" w:rsidP="004B0A6E">
      <w:pPr>
        <w:spacing w:after="240"/>
      </w:pPr>
      <w:r>
        <w:t xml:space="preserve">Bitte ankreuzen, wenn es zutrifft </w:t>
      </w:r>
      <w:r w:rsidRPr="00141857">
        <w:rPr>
          <w:u w:val="single"/>
        </w:rPr>
        <w:t>und</w:t>
      </w:r>
      <w:r>
        <w:t xml:space="preserve"> ausfüllen:</w:t>
      </w:r>
    </w:p>
    <w:p w14:paraId="082D50B0" w14:textId="77777777" w:rsidR="00D55629" w:rsidRDefault="00D55629" w:rsidP="004B0A6E">
      <w:pPr>
        <w:spacing w:after="240"/>
      </w:pPr>
    </w:p>
    <w:p w14:paraId="5E250772" w14:textId="369A3A0F" w:rsidR="00B74030" w:rsidRPr="00155DF6" w:rsidRDefault="00246C37" w:rsidP="004B0A6E">
      <w:pPr>
        <w:spacing w:after="240"/>
        <w:rPr>
          <w:b/>
          <w:u w:val="single"/>
        </w:rPr>
      </w:pPr>
      <w:sdt>
        <w:sdtPr>
          <w:rPr>
            <w:b/>
          </w:rPr>
          <w:id w:val="-388965872"/>
          <w14:checkbox>
            <w14:checked w14:val="0"/>
            <w14:checkedState w14:val="2612" w14:font="MS Gothic"/>
            <w14:uncheckedState w14:val="2610" w14:font="MS Gothic"/>
          </w14:checkbox>
        </w:sdtPr>
        <w:sdtEndPr/>
        <w:sdtContent>
          <w:r w:rsidR="00D55629">
            <w:rPr>
              <w:rFonts w:ascii="MS Gothic" w:eastAsia="MS Gothic" w:hAnsi="MS Gothic" w:hint="eastAsia"/>
              <w:b/>
            </w:rPr>
            <w:t>☐</w:t>
          </w:r>
        </w:sdtContent>
      </w:sdt>
      <w:r w:rsidR="00D55629" w:rsidRPr="00D55629">
        <w:rPr>
          <w:b/>
        </w:rPr>
        <w:t xml:space="preserve"> </w:t>
      </w:r>
      <w:r w:rsidR="00D55629">
        <w:rPr>
          <w:b/>
          <w:u w:val="single"/>
        </w:rPr>
        <w:t>P</w:t>
      </w:r>
      <w:r w:rsidR="00B74030" w:rsidRPr="00155DF6">
        <w:rPr>
          <w:b/>
          <w:u w:val="single"/>
        </w:rPr>
        <w:t>APIERFABRIK MIT DEINKING:</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5"/>
        <w:gridCol w:w="3522"/>
        <w:gridCol w:w="3544"/>
      </w:tblGrid>
      <w:tr w:rsidR="00B74030" w:rsidRPr="00DC666C" w14:paraId="5D8EF80F" w14:textId="77777777" w:rsidTr="00B74030">
        <w:tc>
          <w:tcPr>
            <w:tcW w:w="1935" w:type="dxa"/>
          </w:tcPr>
          <w:p w14:paraId="4D9B826B" w14:textId="77777777" w:rsidR="00B74030" w:rsidRPr="00DC666C" w:rsidRDefault="00B74030" w:rsidP="00393EE6">
            <w:r w:rsidRPr="00DC666C">
              <w:t>Parameter</w:t>
            </w:r>
          </w:p>
        </w:tc>
        <w:tc>
          <w:tcPr>
            <w:tcW w:w="3522" w:type="dxa"/>
          </w:tcPr>
          <w:p w14:paraId="61E73330" w14:textId="77777777" w:rsidR="00B74030" w:rsidRDefault="00B74030" w:rsidP="00B74030">
            <w:pPr>
              <w:jc w:val="center"/>
            </w:pPr>
            <w:r>
              <w:t xml:space="preserve">Höchstwert für Abwasser-Emission </w:t>
            </w:r>
          </w:p>
          <w:p w14:paraId="7DA39CFD" w14:textId="77777777" w:rsidR="00B74030" w:rsidRDefault="00B74030" w:rsidP="00B74030">
            <w:pPr>
              <w:jc w:val="center"/>
            </w:pPr>
            <w:r>
              <w:t>(Jahresmittelwert als Fracht oder Konzentration)</w:t>
            </w:r>
          </w:p>
        </w:tc>
        <w:tc>
          <w:tcPr>
            <w:tcW w:w="3544" w:type="dxa"/>
          </w:tcPr>
          <w:p w14:paraId="08CA8CFA" w14:textId="786C9884" w:rsidR="00B74030" w:rsidRDefault="00BA27AD" w:rsidP="00393EE6">
            <w:pPr>
              <w:jc w:val="center"/>
            </w:pPr>
            <w:r>
              <w:t>G</w:t>
            </w:r>
            <w:r w:rsidR="008A5AB7">
              <w:t>emessener</w:t>
            </w:r>
            <w:r>
              <w:t xml:space="preserve"> ISTWERT</w:t>
            </w:r>
            <w:r w:rsidR="00481D76">
              <w:t xml:space="preserve"> </w:t>
            </w:r>
            <w:r w:rsidR="00481D76">
              <w:br/>
              <w:t>(bitte auch die Einheit angeben)</w:t>
            </w:r>
          </w:p>
        </w:tc>
      </w:tr>
      <w:tr w:rsidR="00B74030" w:rsidRPr="00DC666C" w14:paraId="41C74CC9" w14:textId="77777777" w:rsidTr="00B74030">
        <w:tc>
          <w:tcPr>
            <w:tcW w:w="1935" w:type="dxa"/>
          </w:tcPr>
          <w:p w14:paraId="5B26F124" w14:textId="77777777" w:rsidR="00B74030" w:rsidRPr="00DC666C" w:rsidRDefault="00B74030" w:rsidP="00393EE6">
            <w:r w:rsidRPr="00DC666C">
              <w:t>Abwasser-Volumenstrom</w:t>
            </w:r>
          </w:p>
        </w:tc>
        <w:tc>
          <w:tcPr>
            <w:tcW w:w="3522" w:type="dxa"/>
          </w:tcPr>
          <w:p w14:paraId="7FFDC851" w14:textId="77777777" w:rsidR="00B74030" w:rsidRPr="00DC666C" w:rsidRDefault="00B74030" w:rsidP="00393EE6">
            <w:pPr>
              <w:jc w:val="center"/>
            </w:pPr>
            <w:r>
              <w:t>&lt;</w:t>
            </w:r>
            <w:r w:rsidRPr="00DC666C">
              <w:t>1</w:t>
            </w:r>
            <w:r>
              <w:t>5</w:t>
            </w:r>
            <w:r w:rsidRPr="00DC666C">
              <w:t xml:space="preserve"> m</w:t>
            </w:r>
            <w:r w:rsidRPr="00256682">
              <w:rPr>
                <w:vertAlign w:val="superscript"/>
              </w:rPr>
              <w:t>3</w:t>
            </w:r>
            <w:r w:rsidRPr="00DC666C">
              <w:t>/Adt</w:t>
            </w:r>
          </w:p>
        </w:tc>
        <w:tc>
          <w:tcPr>
            <w:tcW w:w="3544" w:type="dxa"/>
          </w:tcPr>
          <w:p w14:paraId="45FACE40" w14:textId="77777777" w:rsidR="00B74030" w:rsidRPr="00DC666C" w:rsidRDefault="00B74030" w:rsidP="00393EE6">
            <w:pPr>
              <w:jc w:val="center"/>
            </w:pPr>
          </w:p>
        </w:tc>
      </w:tr>
      <w:tr w:rsidR="00B74030" w:rsidRPr="00DC666C" w14:paraId="0FBF8986" w14:textId="77777777" w:rsidTr="00B74030">
        <w:tc>
          <w:tcPr>
            <w:tcW w:w="1935" w:type="dxa"/>
          </w:tcPr>
          <w:p w14:paraId="15D98534" w14:textId="77777777" w:rsidR="00B74030" w:rsidRPr="00DC666C" w:rsidRDefault="00B74030" w:rsidP="00393EE6">
            <w:r w:rsidRPr="00DC666C">
              <w:t>CSB</w:t>
            </w:r>
          </w:p>
        </w:tc>
        <w:tc>
          <w:tcPr>
            <w:tcW w:w="3522" w:type="dxa"/>
          </w:tcPr>
          <w:p w14:paraId="54D7C89F" w14:textId="77777777" w:rsidR="00B74030" w:rsidRDefault="00B74030" w:rsidP="00393EE6">
            <w:pPr>
              <w:jc w:val="center"/>
            </w:pPr>
            <w:r>
              <w:t>&lt;3</w:t>
            </w:r>
            <w:r w:rsidRPr="00DC666C">
              <w:t xml:space="preserve"> kg/Adt</w:t>
            </w:r>
          </w:p>
        </w:tc>
        <w:tc>
          <w:tcPr>
            <w:tcW w:w="3544" w:type="dxa"/>
          </w:tcPr>
          <w:p w14:paraId="75386675" w14:textId="77777777" w:rsidR="00B74030" w:rsidRDefault="00B74030" w:rsidP="00393EE6">
            <w:pPr>
              <w:jc w:val="center"/>
            </w:pPr>
          </w:p>
        </w:tc>
      </w:tr>
      <w:tr w:rsidR="00B74030" w:rsidRPr="00DC666C" w14:paraId="2F396ABA" w14:textId="77777777" w:rsidTr="00B74030">
        <w:tc>
          <w:tcPr>
            <w:tcW w:w="1935" w:type="dxa"/>
          </w:tcPr>
          <w:p w14:paraId="420B8643" w14:textId="77777777" w:rsidR="00B74030" w:rsidRPr="00DC666C" w:rsidRDefault="00B74030" w:rsidP="00393EE6">
            <w:r w:rsidRPr="00DC666C">
              <w:t>BSB</w:t>
            </w:r>
            <w:r w:rsidRPr="00256682">
              <w:rPr>
                <w:vertAlign w:val="subscript"/>
              </w:rPr>
              <w:t>5</w:t>
            </w:r>
          </w:p>
        </w:tc>
        <w:tc>
          <w:tcPr>
            <w:tcW w:w="3522" w:type="dxa"/>
          </w:tcPr>
          <w:p w14:paraId="4F2A951A" w14:textId="77777777" w:rsidR="00B74030" w:rsidRDefault="00B74030" w:rsidP="00B74030">
            <w:r>
              <w:t>&lt;</w:t>
            </w:r>
            <w:r w:rsidRPr="00DC666C">
              <w:t xml:space="preserve">0,15 kg/Adt oder </w:t>
            </w:r>
            <w:r>
              <w:t>&lt;</w:t>
            </w:r>
            <w:r w:rsidRPr="00DC666C">
              <w:t>25 mg/l</w:t>
            </w:r>
          </w:p>
        </w:tc>
        <w:tc>
          <w:tcPr>
            <w:tcW w:w="3544" w:type="dxa"/>
          </w:tcPr>
          <w:p w14:paraId="2FA6DB57" w14:textId="77777777" w:rsidR="00B74030" w:rsidRDefault="00B74030" w:rsidP="00B74030"/>
        </w:tc>
      </w:tr>
      <w:tr w:rsidR="00B74030" w:rsidRPr="00DC666C" w14:paraId="57CFF4C3" w14:textId="77777777" w:rsidTr="00B74030">
        <w:tc>
          <w:tcPr>
            <w:tcW w:w="1935" w:type="dxa"/>
          </w:tcPr>
          <w:p w14:paraId="48C03E68" w14:textId="77777777" w:rsidR="00B74030" w:rsidRPr="00DC666C" w:rsidRDefault="00B74030" w:rsidP="00393EE6">
            <w:r w:rsidRPr="00DC666C">
              <w:t>AOX</w:t>
            </w:r>
          </w:p>
        </w:tc>
        <w:tc>
          <w:tcPr>
            <w:tcW w:w="3522" w:type="dxa"/>
          </w:tcPr>
          <w:p w14:paraId="1226F7A5" w14:textId="77777777" w:rsidR="00B74030" w:rsidRDefault="00B74030" w:rsidP="00B74030">
            <w:r>
              <w:t>&lt; 0,01 kg/Adt</w:t>
            </w:r>
          </w:p>
        </w:tc>
        <w:tc>
          <w:tcPr>
            <w:tcW w:w="3544" w:type="dxa"/>
          </w:tcPr>
          <w:p w14:paraId="7BF742F0" w14:textId="77777777" w:rsidR="00B74030" w:rsidRDefault="00B74030" w:rsidP="00B74030"/>
        </w:tc>
      </w:tr>
      <w:tr w:rsidR="00B74030" w:rsidRPr="00DC666C" w14:paraId="63FD78F1" w14:textId="77777777" w:rsidTr="00B74030">
        <w:tc>
          <w:tcPr>
            <w:tcW w:w="1935" w:type="dxa"/>
          </w:tcPr>
          <w:p w14:paraId="5FEDB52E" w14:textId="77777777" w:rsidR="00B74030" w:rsidRPr="00DC666C" w:rsidRDefault="00B74030" w:rsidP="00393EE6">
            <w:r w:rsidRPr="00DC666C">
              <w:t>Gesamt N (anorganisch + organisch N) (TN</w:t>
            </w:r>
            <w:r w:rsidRPr="00256682">
              <w:rPr>
                <w:vertAlign w:val="subscript"/>
              </w:rPr>
              <w:t>b</w:t>
            </w:r>
            <w:r w:rsidRPr="00DC666C">
              <w:t>)</w:t>
            </w:r>
          </w:p>
        </w:tc>
        <w:tc>
          <w:tcPr>
            <w:tcW w:w="3522" w:type="dxa"/>
          </w:tcPr>
          <w:p w14:paraId="3D4C8578" w14:textId="77777777" w:rsidR="00B74030" w:rsidRDefault="00B74030" w:rsidP="00B74030">
            <w:r>
              <w:t>0,07 kg/Adt oder 15 mg/l</w:t>
            </w:r>
          </w:p>
        </w:tc>
        <w:tc>
          <w:tcPr>
            <w:tcW w:w="3544" w:type="dxa"/>
          </w:tcPr>
          <w:p w14:paraId="3BA92BAE" w14:textId="77777777" w:rsidR="00B74030" w:rsidRDefault="00B74030" w:rsidP="00B74030"/>
        </w:tc>
      </w:tr>
      <w:tr w:rsidR="00B74030" w:rsidRPr="00DC666C" w14:paraId="6B96594A" w14:textId="77777777" w:rsidTr="00B74030">
        <w:tc>
          <w:tcPr>
            <w:tcW w:w="1935" w:type="dxa"/>
          </w:tcPr>
          <w:p w14:paraId="0E15A160" w14:textId="77777777" w:rsidR="00B74030" w:rsidRPr="00DC666C" w:rsidRDefault="00B74030" w:rsidP="00393EE6">
            <w:r w:rsidRPr="00DC666C">
              <w:t>Gesamt-P</w:t>
            </w:r>
          </w:p>
        </w:tc>
        <w:tc>
          <w:tcPr>
            <w:tcW w:w="3522" w:type="dxa"/>
          </w:tcPr>
          <w:p w14:paraId="6EDCA1F6" w14:textId="77777777" w:rsidR="00B74030" w:rsidRDefault="00B74030" w:rsidP="00B74030">
            <w:r>
              <w:t>0,008 kg/Adt oder 1,2 mg/l</w:t>
            </w:r>
          </w:p>
        </w:tc>
        <w:tc>
          <w:tcPr>
            <w:tcW w:w="3544" w:type="dxa"/>
          </w:tcPr>
          <w:p w14:paraId="213E3C27" w14:textId="77777777" w:rsidR="00B74030" w:rsidRDefault="00B74030" w:rsidP="00B74030"/>
        </w:tc>
      </w:tr>
    </w:tbl>
    <w:p w14:paraId="01EC63C6" w14:textId="77777777" w:rsidR="004B0A6E" w:rsidRDefault="004B0A6E" w:rsidP="004B0A6E"/>
    <w:p w14:paraId="64BC4804" w14:textId="77777777" w:rsidR="00155DF6" w:rsidRDefault="00155DF6" w:rsidP="00B74030">
      <w:pPr>
        <w:spacing w:after="240"/>
      </w:pPr>
    </w:p>
    <w:p w14:paraId="2623BE4A" w14:textId="77777777" w:rsidR="00155DF6" w:rsidRDefault="00155DF6" w:rsidP="00B74030">
      <w:pPr>
        <w:spacing w:after="240"/>
      </w:pPr>
    </w:p>
    <w:p w14:paraId="4447D887" w14:textId="77777777" w:rsidR="00155DF6" w:rsidRDefault="00155DF6" w:rsidP="00B74030">
      <w:pPr>
        <w:spacing w:after="240"/>
      </w:pPr>
    </w:p>
    <w:p w14:paraId="134A7D00" w14:textId="77777777" w:rsidR="00155DF6" w:rsidRDefault="00155DF6" w:rsidP="00B74030">
      <w:pPr>
        <w:spacing w:after="240"/>
      </w:pPr>
    </w:p>
    <w:p w14:paraId="2BAA2731" w14:textId="77777777" w:rsidR="00155DF6" w:rsidRDefault="00155DF6" w:rsidP="00B74030">
      <w:pPr>
        <w:spacing w:after="240"/>
      </w:pPr>
    </w:p>
    <w:p w14:paraId="39AE5380" w14:textId="77777777" w:rsidR="00155DF6" w:rsidRDefault="00155DF6" w:rsidP="00B74030">
      <w:pPr>
        <w:spacing w:after="240"/>
      </w:pPr>
    </w:p>
    <w:p w14:paraId="6FC62106" w14:textId="77777777" w:rsidR="00155DF6" w:rsidRDefault="00155DF6" w:rsidP="00B74030">
      <w:pPr>
        <w:spacing w:after="240"/>
      </w:pPr>
    </w:p>
    <w:p w14:paraId="1EEDE6FB" w14:textId="70F6F08B" w:rsidR="00155DF6" w:rsidRDefault="00D55629" w:rsidP="00B74030">
      <w:pPr>
        <w:spacing w:after="240"/>
      </w:pPr>
      <w:r>
        <w:t xml:space="preserve">Bitte ankreuzen, wenn es zutrifft </w:t>
      </w:r>
      <w:r w:rsidRPr="00E24E48">
        <w:rPr>
          <w:u w:val="single"/>
        </w:rPr>
        <w:t>und</w:t>
      </w:r>
      <w:r>
        <w:t xml:space="preserve"> ausfüllen:</w:t>
      </w:r>
    </w:p>
    <w:p w14:paraId="4C76F1D1" w14:textId="77777777" w:rsidR="00E24E48" w:rsidRDefault="00E24E48" w:rsidP="00B74030">
      <w:pPr>
        <w:spacing w:after="240"/>
      </w:pPr>
    </w:p>
    <w:p w14:paraId="27C2F224" w14:textId="66EEF43E" w:rsidR="00B74030" w:rsidRDefault="00246C37" w:rsidP="00B74030">
      <w:pPr>
        <w:spacing w:after="240"/>
        <w:rPr>
          <w:b/>
          <w:u w:val="single"/>
        </w:rPr>
      </w:pPr>
      <w:sdt>
        <w:sdtPr>
          <w:rPr>
            <w:b/>
          </w:rPr>
          <w:id w:val="2028144437"/>
          <w14:checkbox>
            <w14:checked w14:val="0"/>
            <w14:checkedState w14:val="2612" w14:font="MS Gothic"/>
            <w14:uncheckedState w14:val="2610" w14:font="MS Gothic"/>
          </w14:checkbox>
        </w:sdtPr>
        <w:sdtEndPr/>
        <w:sdtContent>
          <w:r w:rsidR="00D55629">
            <w:rPr>
              <w:rFonts w:ascii="MS Gothic" w:eastAsia="MS Gothic" w:hAnsi="MS Gothic" w:hint="eastAsia"/>
              <w:b/>
            </w:rPr>
            <w:t>☐</w:t>
          </w:r>
        </w:sdtContent>
      </w:sdt>
      <w:r w:rsidR="00D55629" w:rsidRPr="00D55629">
        <w:rPr>
          <w:b/>
        </w:rPr>
        <w:t xml:space="preserve">  </w:t>
      </w:r>
      <w:r w:rsidR="00D55629">
        <w:rPr>
          <w:b/>
          <w:u w:val="single"/>
        </w:rPr>
        <w:t>P</w:t>
      </w:r>
      <w:r w:rsidR="00B74030" w:rsidRPr="00155DF6">
        <w:rPr>
          <w:b/>
          <w:u w:val="single"/>
        </w:rPr>
        <w:t>APIERFABRIK OHNE DEINKING:</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5"/>
        <w:gridCol w:w="3522"/>
        <w:gridCol w:w="3544"/>
      </w:tblGrid>
      <w:tr w:rsidR="00647A76" w:rsidRPr="00DC666C" w14:paraId="7E489106" w14:textId="77777777" w:rsidTr="00393EE6">
        <w:tc>
          <w:tcPr>
            <w:tcW w:w="1935" w:type="dxa"/>
          </w:tcPr>
          <w:p w14:paraId="7CD02970" w14:textId="77777777" w:rsidR="00647A76" w:rsidRPr="00DC666C" w:rsidRDefault="00647A76" w:rsidP="00393EE6">
            <w:r w:rsidRPr="00DC666C">
              <w:t>Parameter</w:t>
            </w:r>
          </w:p>
        </w:tc>
        <w:tc>
          <w:tcPr>
            <w:tcW w:w="3522" w:type="dxa"/>
          </w:tcPr>
          <w:p w14:paraId="58D2B023" w14:textId="77777777" w:rsidR="00647A76" w:rsidRDefault="00647A76" w:rsidP="00393EE6">
            <w:pPr>
              <w:jc w:val="center"/>
            </w:pPr>
            <w:r>
              <w:t xml:space="preserve">Höchstwert für Abwasser-Emission </w:t>
            </w:r>
          </w:p>
          <w:p w14:paraId="25BC11B2" w14:textId="77777777" w:rsidR="00647A76" w:rsidRDefault="00647A76" w:rsidP="00393EE6">
            <w:pPr>
              <w:jc w:val="center"/>
            </w:pPr>
            <w:r>
              <w:t>(Jahresmittelwert als Fracht oder Konzentration)</w:t>
            </w:r>
          </w:p>
        </w:tc>
        <w:tc>
          <w:tcPr>
            <w:tcW w:w="3544" w:type="dxa"/>
          </w:tcPr>
          <w:p w14:paraId="3AFFB17B" w14:textId="2CB653DC" w:rsidR="00647A76" w:rsidRDefault="000871B5" w:rsidP="00393EE6">
            <w:pPr>
              <w:jc w:val="center"/>
            </w:pPr>
            <w:r>
              <w:t>GEMESSENER ISTWERT</w:t>
            </w:r>
            <w:r w:rsidR="00481D76">
              <w:br/>
              <w:t>(bitte auch die Einheit angeben)</w:t>
            </w:r>
          </w:p>
        </w:tc>
      </w:tr>
      <w:tr w:rsidR="00647A76" w:rsidRPr="00DC666C" w14:paraId="0DD38224" w14:textId="77777777" w:rsidTr="00393EE6">
        <w:tc>
          <w:tcPr>
            <w:tcW w:w="1935" w:type="dxa"/>
          </w:tcPr>
          <w:p w14:paraId="4A11BC14" w14:textId="77777777" w:rsidR="00647A76" w:rsidRPr="00DC666C" w:rsidRDefault="00647A76" w:rsidP="00393EE6">
            <w:r w:rsidRPr="00DC666C">
              <w:t>Abwasser-Volumenstrom</w:t>
            </w:r>
          </w:p>
        </w:tc>
        <w:tc>
          <w:tcPr>
            <w:tcW w:w="3522" w:type="dxa"/>
          </w:tcPr>
          <w:p w14:paraId="256927CE" w14:textId="77777777" w:rsidR="00647A76" w:rsidRPr="00DC666C" w:rsidRDefault="00647A76" w:rsidP="00205C28">
            <w:pPr>
              <w:jc w:val="center"/>
            </w:pPr>
            <w:r>
              <w:t>&lt;5</w:t>
            </w:r>
            <w:r w:rsidRPr="00DC666C">
              <w:t xml:space="preserve"> m</w:t>
            </w:r>
            <w:r w:rsidRPr="00256682">
              <w:rPr>
                <w:vertAlign w:val="superscript"/>
              </w:rPr>
              <w:t>3</w:t>
            </w:r>
            <w:r w:rsidRPr="00DC666C">
              <w:t>/Adt</w:t>
            </w:r>
          </w:p>
        </w:tc>
        <w:tc>
          <w:tcPr>
            <w:tcW w:w="3544" w:type="dxa"/>
          </w:tcPr>
          <w:p w14:paraId="4E28C9D3" w14:textId="77777777" w:rsidR="00647A76" w:rsidRPr="00DC666C" w:rsidRDefault="00647A76" w:rsidP="00393EE6">
            <w:pPr>
              <w:jc w:val="center"/>
            </w:pPr>
          </w:p>
        </w:tc>
      </w:tr>
      <w:tr w:rsidR="00647A76" w:rsidRPr="00DC666C" w14:paraId="5B2F9D71" w14:textId="77777777" w:rsidTr="00393EE6">
        <w:tc>
          <w:tcPr>
            <w:tcW w:w="1935" w:type="dxa"/>
          </w:tcPr>
          <w:p w14:paraId="0634546E" w14:textId="77777777" w:rsidR="00647A76" w:rsidRPr="00DC666C" w:rsidRDefault="00647A76" w:rsidP="00393EE6">
            <w:r w:rsidRPr="00DC666C">
              <w:t>CSB</w:t>
            </w:r>
          </w:p>
        </w:tc>
        <w:tc>
          <w:tcPr>
            <w:tcW w:w="3522" w:type="dxa"/>
          </w:tcPr>
          <w:p w14:paraId="2097C007" w14:textId="77777777" w:rsidR="00647A76" w:rsidRDefault="00647A76" w:rsidP="00205C28">
            <w:pPr>
              <w:jc w:val="center"/>
            </w:pPr>
            <w:r>
              <w:t>&lt;1,2</w:t>
            </w:r>
            <w:r w:rsidRPr="00DC666C">
              <w:t xml:space="preserve"> kg/Adt</w:t>
            </w:r>
          </w:p>
        </w:tc>
        <w:tc>
          <w:tcPr>
            <w:tcW w:w="3544" w:type="dxa"/>
          </w:tcPr>
          <w:p w14:paraId="78AE8BA1" w14:textId="77777777" w:rsidR="00647A76" w:rsidRDefault="00647A76" w:rsidP="00393EE6">
            <w:pPr>
              <w:jc w:val="center"/>
            </w:pPr>
          </w:p>
        </w:tc>
      </w:tr>
      <w:tr w:rsidR="00647A76" w:rsidRPr="00DC666C" w14:paraId="5E88F855" w14:textId="77777777" w:rsidTr="00393EE6">
        <w:tc>
          <w:tcPr>
            <w:tcW w:w="1935" w:type="dxa"/>
          </w:tcPr>
          <w:p w14:paraId="4CB7DEED" w14:textId="77777777" w:rsidR="00647A76" w:rsidRPr="00DC666C" w:rsidRDefault="00647A76" w:rsidP="00393EE6">
            <w:r w:rsidRPr="00DC666C">
              <w:t>BSB</w:t>
            </w:r>
            <w:r w:rsidRPr="00256682">
              <w:rPr>
                <w:vertAlign w:val="subscript"/>
              </w:rPr>
              <w:t>5</w:t>
            </w:r>
          </w:p>
        </w:tc>
        <w:tc>
          <w:tcPr>
            <w:tcW w:w="3522" w:type="dxa"/>
          </w:tcPr>
          <w:p w14:paraId="44F012FF" w14:textId="77777777" w:rsidR="00647A76" w:rsidRDefault="00647A76" w:rsidP="00205C28">
            <w:pPr>
              <w:jc w:val="center"/>
            </w:pPr>
            <w:r>
              <w:t>&lt;</w:t>
            </w:r>
            <w:r w:rsidRPr="00DC666C">
              <w:t xml:space="preserve">0,15 kg/Adt oder </w:t>
            </w:r>
            <w:r>
              <w:t>&lt;</w:t>
            </w:r>
            <w:r w:rsidRPr="00DC666C">
              <w:t>25 mg/l</w:t>
            </w:r>
          </w:p>
        </w:tc>
        <w:tc>
          <w:tcPr>
            <w:tcW w:w="3544" w:type="dxa"/>
          </w:tcPr>
          <w:p w14:paraId="4915A5DD" w14:textId="77777777" w:rsidR="00647A76" w:rsidRDefault="00647A76" w:rsidP="00393EE6"/>
        </w:tc>
      </w:tr>
      <w:tr w:rsidR="00647A76" w:rsidRPr="00DC666C" w14:paraId="597149BA" w14:textId="77777777" w:rsidTr="00393EE6">
        <w:tc>
          <w:tcPr>
            <w:tcW w:w="1935" w:type="dxa"/>
          </w:tcPr>
          <w:p w14:paraId="47ABC80B" w14:textId="77777777" w:rsidR="00647A76" w:rsidRPr="00DC666C" w:rsidRDefault="00647A76" w:rsidP="00393EE6">
            <w:r w:rsidRPr="00DC666C">
              <w:t>AOX</w:t>
            </w:r>
          </w:p>
        </w:tc>
        <w:tc>
          <w:tcPr>
            <w:tcW w:w="3522" w:type="dxa"/>
          </w:tcPr>
          <w:p w14:paraId="24262ECE" w14:textId="77777777" w:rsidR="00647A76" w:rsidRDefault="00647A76" w:rsidP="00205C28">
            <w:pPr>
              <w:jc w:val="center"/>
            </w:pPr>
            <w:r>
              <w:t>&lt; 0,01 kg/Adt</w:t>
            </w:r>
          </w:p>
        </w:tc>
        <w:tc>
          <w:tcPr>
            <w:tcW w:w="3544" w:type="dxa"/>
          </w:tcPr>
          <w:p w14:paraId="67DE6262" w14:textId="77777777" w:rsidR="00647A76" w:rsidRDefault="00647A76" w:rsidP="00393EE6"/>
        </w:tc>
      </w:tr>
      <w:tr w:rsidR="00647A76" w:rsidRPr="00DC666C" w14:paraId="24A29A83" w14:textId="77777777" w:rsidTr="00393EE6">
        <w:tc>
          <w:tcPr>
            <w:tcW w:w="1935" w:type="dxa"/>
          </w:tcPr>
          <w:p w14:paraId="6A2655A3" w14:textId="77777777" w:rsidR="00647A76" w:rsidRPr="00DC666C" w:rsidRDefault="00647A76" w:rsidP="00393EE6">
            <w:r w:rsidRPr="00DC666C">
              <w:t>Gesamt N (anorganisch + organisch N) (TN</w:t>
            </w:r>
            <w:r w:rsidRPr="00256682">
              <w:rPr>
                <w:vertAlign w:val="subscript"/>
              </w:rPr>
              <w:t>b</w:t>
            </w:r>
            <w:r w:rsidRPr="00DC666C">
              <w:t>)</w:t>
            </w:r>
          </w:p>
        </w:tc>
        <w:tc>
          <w:tcPr>
            <w:tcW w:w="3522" w:type="dxa"/>
          </w:tcPr>
          <w:p w14:paraId="5BB02BB9" w14:textId="77777777" w:rsidR="00647A76" w:rsidRDefault="00647A76" w:rsidP="00205C28">
            <w:pPr>
              <w:jc w:val="center"/>
            </w:pPr>
            <w:r>
              <w:t>0,07 kg/Adt oder 15 mg/l</w:t>
            </w:r>
          </w:p>
        </w:tc>
        <w:tc>
          <w:tcPr>
            <w:tcW w:w="3544" w:type="dxa"/>
          </w:tcPr>
          <w:p w14:paraId="108A4C6D" w14:textId="77777777" w:rsidR="00647A76" w:rsidRDefault="00647A76" w:rsidP="00393EE6"/>
        </w:tc>
      </w:tr>
      <w:tr w:rsidR="00647A76" w:rsidRPr="00DC666C" w14:paraId="46D11942" w14:textId="77777777" w:rsidTr="00393EE6">
        <w:tc>
          <w:tcPr>
            <w:tcW w:w="1935" w:type="dxa"/>
          </w:tcPr>
          <w:p w14:paraId="0D0E4DD0" w14:textId="77777777" w:rsidR="00647A76" w:rsidRPr="00DC666C" w:rsidRDefault="00647A76" w:rsidP="00393EE6">
            <w:r w:rsidRPr="00DC666C">
              <w:t>Gesamt-P</w:t>
            </w:r>
          </w:p>
        </w:tc>
        <w:tc>
          <w:tcPr>
            <w:tcW w:w="3522" w:type="dxa"/>
          </w:tcPr>
          <w:p w14:paraId="78CBDD35" w14:textId="77777777" w:rsidR="00647A76" w:rsidRDefault="00647A76" w:rsidP="00205C28">
            <w:pPr>
              <w:jc w:val="center"/>
            </w:pPr>
            <w:r>
              <w:t>0,008 kg/Adt oder 1,2 mg/l</w:t>
            </w:r>
          </w:p>
        </w:tc>
        <w:tc>
          <w:tcPr>
            <w:tcW w:w="3544" w:type="dxa"/>
          </w:tcPr>
          <w:p w14:paraId="3FF22062" w14:textId="77777777" w:rsidR="00647A76" w:rsidRDefault="00647A76" w:rsidP="00393EE6"/>
        </w:tc>
      </w:tr>
    </w:tbl>
    <w:p w14:paraId="5EC2C1A8" w14:textId="77777777" w:rsidR="00647A76" w:rsidRDefault="00647A76" w:rsidP="00647A76"/>
    <w:p w14:paraId="708C2B36" w14:textId="77777777" w:rsidR="00647A76" w:rsidRDefault="00647A76" w:rsidP="00B74030">
      <w:pPr>
        <w:spacing w:after="240"/>
        <w:rPr>
          <w:b/>
          <w:u w:val="single"/>
        </w:rPr>
      </w:pPr>
    </w:p>
    <w:p w14:paraId="4C62A702" w14:textId="77777777" w:rsidR="00B74030" w:rsidRDefault="00B74030" w:rsidP="00B74030"/>
    <w:p w14:paraId="7FADE33F" w14:textId="77777777" w:rsidR="00B74030" w:rsidRDefault="00B74030" w:rsidP="00913DD3">
      <w:pPr>
        <w:rPr>
          <w:rFonts w:ascii="Arial" w:hAnsi="Arial" w:cs="Arial"/>
          <w:sz w:val="22"/>
          <w:szCs w:val="22"/>
        </w:rPr>
      </w:pPr>
    </w:p>
    <w:p w14:paraId="4CF3DAD4" w14:textId="77777777" w:rsidR="00913DD3" w:rsidRPr="00FD5AB2" w:rsidRDefault="00913DD3" w:rsidP="00913DD3">
      <w:pPr>
        <w:rPr>
          <w:rFonts w:ascii="Arial" w:hAnsi="Arial" w:cs="Arial"/>
          <w:sz w:val="22"/>
          <w:szCs w:val="22"/>
        </w:rPr>
      </w:pPr>
      <w:r w:rsidRPr="00FD5AB2">
        <w:rPr>
          <w:rStyle w:val="Funotenzeichen"/>
          <w:rFonts w:ascii="Arial" w:hAnsi="Arial" w:cs="Arial"/>
          <w:sz w:val="22"/>
          <w:szCs w:val="22"/>
        </w:rPr>
        <w:t>*</w:t>
      </w:r>
      <w:r w:rsidRPr="00FD5AB2">
        <w:rPr>
          <w:rFonts w:ascii="Arial" w:hAnsi="Arial" w:cs="Arial"/>
          <w:sz w:val="22"/>
          <w:szCs w:val="22"/>
        </w:rPr>
        <w:t xml:space="preserve"> Adt = Tonne luftgetrocknetes Papier (</w:t>
      </w:r>
      <w:r w:rsidRPr="00FD5AB2">
        <w:rPr>
          <w:rFonts w:ascii="Arial" w:hAnsi="Arial" w:cs="Arial"/>
          <w:b/>
          <w:bCs/>
          <w:sz w:val="22"/>
          <w:szCs w:val="22"/>
        </w:rPr>
        <w:t>A</w:t>
      </w:r>
      <w:r w:rsidRPr="00FD5AB2">
        <w:rPr>
          <w:rFonts w:ascii="Arial" w:hAnsi="Arial" w:cs="Arial"/>
          <w:sz w:val="22"/>
          <w:szCs w:val="22"/>
        </w:rPr>
        <w:t xml:space="preserve">ir </w:t>
      </w:r>
      <w:r w:rsidRPr="00FD5AB2">
        <w:rPr>
          <w:rFonts w:ascii="Arial" w:hAnsi="Arial" w:cs="Arial"/>
          <w:b/>
          <w:bCs/>
          <w:sz w:val="22"/>
          <w:szCs w:val="22"/>
        </w:rPr>
        <w:t>d</w:t>
      </w:r>
      <w:r w:rsidRPr="00FD5AB2">
        <w:rPr>
          <w:rFonts w:ascii="Arial" w:hAnsi="Arial" w:cs="Arial"/>
          <w:sz w:val="22"/>
          <w:szCs w:val="22"/>
        </w:rPr>
        <w:t xml:space="preserve">ried </w:t>
      </w:r>
      <w:r w:rsidRPr="00FD5AB2">
        <w:rPr>
          <w:rFonts w:ascii="Arial" w:hAnsi="Arial" w:cs="Arial"/>
          <w:b/>
          <w:bCs/>
          <w:sz w:val="22"/>
          <w:szCs w:val="22"/>
        </w:rPr>
        <w:t>t</w:t>
      </w:r>
      <w:r w:rsidRPr="00FD5AB2">
        <w:rPr>
          <w:rFonts w:ascii="Arial" w:hAnsi="Arial" w:cs="Arial"/>
          <w:sz w:val="22"/>
          <w:szCs w:val="22"/>
        </w:rPr>
        <w:t>on)</w:t>
      </w:r>
    </w:p>
    <w:p w14:paraId="421EC311" w14:textId="77777777" w:rsidR="00913DD3" w:rsidRDefault="00913DD3" w:rsidP="00913DD3">
      <w:pPr>
        <w:rPr>
          <w:rFonts w:ascii="Arial" w:hAnsi="Arial" w:cs="Arial"/>
          <w:sz w:val="22"/>
          <w:szCs w:val="22"/>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386"/>
      </w:tblGrid>
      <w:tr w:rsidR="00F53FA5" w:rsidRPr="00F1664D" w14:paraId="3B9E0CF7" w14:textId="77777777" w:rsidTr="00AD3AE0">
        <w:trPr>
          <w:trHeight w:val="803"/>
        </w:trPr>
        <w:tc>
          <w:tcPr>
            <w:tcW w:w="922" w:type="dxa"/>
            <w:tcBorders>
              <w:top w:val="nil"/>
              <w:left w:val="nil"/>
              <w:bottom w:val="nil"/>
            </w:tcBorders>
            <w:vAlign w:val="center"/>
          </w:tcPr>
          <w:p w14:paraId="312E4B07" w14:textId="77777777" w:rsidR="00F53FA5" w:rsidRPr="00F1664D" w:rsidRDefault="00F53FA5" w:rsidP="00B25A65">
            <w:pPr>
              <w:rPr>
                <w:rFonts w:cs="Arial"/>
                <w:b/>
              </w:rPr>
            </w:pPr>
            <w:r w:rsidRPr="00F1664D">
              <w:rPr>
                <w:rFonts w:cs="Arial"/>
                <w:b/>
              </w:rPr>
              <w:t>Ort:</w:t>
            </w:r>
          </w:p>
        </w:tc>
        <w:tc>
          <w:tcPr>
            <w:tcW w:w="2565" w:type="dxa"/>
            <w:tcBorders>
              <w:bottom w:val="single" w:sz="4" w:space="0" w:color="auto"/>
            </w:tcBorders>
            <w:vAlign w:val="center"/>
          </w:tcPr>
          <w:p w14:paraId="58011BF1" w14:textId="77777777" w:rsidR="00F53FA5" w:rsidRPr="00F1664D" w:rsidRDefault="00F53FA5" w:rsidP="00AC0FE3">
            <w:pPr>
              <w:rPr>
                <w:rFonts w:cs="Arial"/>
              </w:rPr>
            </w:pPr>
            <w:r w:rsidRPr="00F1664D">
              <w:rPr>
                <w:rFonts w:cs="Arial"/>
              </w:rPr>
              <w:fldChar w:fldCharType="begin">
                <w:ffData>
                  <w:name w:val="Text18"/>
                  <w:enabled/>
                  <w:calcOnExit w:val="0"/>
                  <w:textInput/>
                </w:ffData>
              </w:fldChar>
            </w:r>
            <w:bookmarkStart w:id="0" w:name="Text18"/>
            <w:r w:rsidRPr="00F1664D">
              <w:rPr>
                <w:rFonts w:cs="Arial"/>
              </w:rPr>
              <w:instrText xml:space="preserve"> FORMTEXT </w:instrText>
            </w:r>
            <w:r w:rsidRPr="00F1664D">
              <w:rPr>
                <w:rFonts w:cs="Arial"/>
              </w:rPr>
            </w:r>
            <w:r w:rsidRPr="00F1664D">
              <w:rPr>
                <w:rFonts w:cs="Arial"/>
              </w:rPr>
              <w:fldChar w:fldCharType="separate"/>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Pr="00F1664D">
              <w:rPr>
                <w:rFonts w:cs="Arial"/>
              </w:rPr>
              <w:fldChar w:fldCharType="end"/>
            </w:r>
            <w:bookmarkEnd w:id="0"/>
          </w:p>
        </w:tc>
        <w:tc>
          <w:tcPr>
            <w:tcW w:w="142" w:type="dxa"/>
            <w:tcBorders>
              <w:top w:val="nil"/>
              <w:bottom w:val="nil"/>
            </w:tcBorders>
          </w:tcPr>
          <w:p w14:paraId="3D99C292" w14:textId="77777777" w:rsidR="00F53FA5" w:rsidRPr="00F1664D" w:rsidRDefault="00F53FA5" w:rsidP="00B25A65">
            <w:pPr>
              <w:jc w:val="center"/>
              <w:rPr>
                <w:rFonts w:cs="Arial"/>
                <w:b/>
              </w:rPr>
            </w:pPr>
          </w:p>
        </w:tc>
        <w:sdt>
          <w:sdtPr>
            <w:rPr>
              <w:rFonts w:cs="Arial"/>
              <w:b/>
            </w:rPr>
            <w:id w:val="-1286190341"/>
            <w:showingPlcHdr/>
            <w:picture/>
          </w:sdtPr>
          <w:sdtEndPr/>
          <w:sdtContent>
            <w:tc>
              <w:tcPr>
                <w:tcW w:w="5386" w:type="dxa"/>
                <w:vMerge w:val="restart"/>
                <w:tcBorders>
                  <w:top w:val="single" w:sz="4" w:space="0" w:color="auto"/>
                  <w:right w:val="single" w:sz="4" w:space="0" w:color="auto"/>
                </w:tcBorders>
                <w:vAlign w:val="center"/>
              </w:tcPr>
              <w:p w14:paraId="4ECA2298" w14:textId="77777777" w:rsidR="00F53FA5" w:rsidRPr="00F1664D" w:rsidRDefault="006B6306" w:rsidP="00B25A65">
                <w:pPr>
                  <w:jc w:val="center"/>
                  <w:rPr>
                    <w:rFonts w:cs="Arial"/>
                    <w:b/>
                  </w:rPr>
                </w:pPr>
                <w:r w:rsidRPr="00F1664D">
                  <w:rPr>
                    <w:rFonts w:cs="Arial"/>
                    <w:b/>
                    <w:noProof/>
                  </w:rPr>
                  <w:drawing>
                    <wp:inline distT="0" distB="0" distL="0" distR="0" wp14:anchorId="4AA9AFF7" wp14:editId="6AD07969">
                      <wp:extent cx="1905000" cy="1352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F53FA5" w:rsidRPr="00F1664D" w14:paraId="1DA6DC88" w14:textId="77777777" w:rsidTr="00AD3AE0">
        <w:trPr>
          <w:trHeight w:val="190"/>
        </w:trPr>
        <w:tc>
          <w:tcPr>
            <w:tcW w:w="922" w:type="dxa"/>
            <w:tcBorders>
              <w:top w:val="nil"/>
              <w:left w:val="nil"/>
              <w:bottom w:val="nil"/>
              <w:right w:val="nil"/>
            </w:tcBorders>
            <w:vAlign w:val="center"/>
          </w:tcPr>
          <w:p w14:paraId="39644137" w14:textId="77777777" w:rsidR="00F53FA5" w:rsidRPr="00F1664D" w:rsidRDefault="00F53FA5" w:rsidP="00B25A65">
            <w:pPr>
              <w:rPr>
                <w:rFonts w:cs="Arial"/>
                <w:b/>
              </w:rPr>
            </w:pPr>
          </w:p>
        </w:tc>
        <w:tc>
          <w:tcPr>
            <w:tcW w:w="2565" w:type="dxa"/>
            <w:tcBorders>
              <w:left w:val="nil"/>
              <w:right w:val="nil"/>
            </w:tcBorders>
            <w:vAlign w:val="center"/>
          </w:tcPr>
          <w:p w14:paraId="56269A85" w14:textId="77777777" w:rsidR="00F53FA5" w:rsidRPr="00F1664D" w:rsidRDefault="00F53FA5" w:rsidP="00B25A65">
            <w:pPr>
              <w:jc w:val="center"/>
              <w:rPr>
                <w:rFonts w:cs="Arial"/>
                <w:b/>
              </w:rPr>
            </w:pPr>
          </w:p>
        </w:tc>
        <w:tc>
          <w:tcPr>
            <w:tcW w:w="142" w:type="dxa"/>
            <w:tcBorders>
              <w:top w:val="nil"/>
              <w:left w:val="nil"/>
              <w:bottom w:val="nil"/>
            </w:tcBorders>
          </w:tcPr>
          <w:p w14:paraId="2202BB5B" w14:textId="77777777" w:rsidR="00F53FA5" w:rsidRPr="00F1664D" w:rsidRDefault="00F53FA5" w:rsidP="00B25A65">
            <w:pPr>
              <w:jc w:val="center"/>
              <w:rPr>
                <w:rFonts w:cs="Arial"/>
                <w:b/>
              </w:rPr>
            </w:pPr>
          </w:p>
        </w:tc>
        <w:tc>
          <w:tcPr>
            <w:tcW w:w="5386" w:type="dxa"/>
            <w:vMerge/>
            <w:tcBorders>
              <w:right w:val="single" w:sz="4" w:space="0" w:color="auto"/>
            </w:tcBorders>
            <w:vAlign w:val="center"/>
          </w:tcPr>
          <w:p w14:paraId="5DDA6022" w14:textId="77777777" w:rsidR="00F53FA5" w:rsidRPr="00F1664D" w:rsidRDefault="00F53FA5" w:rsidP="00B25A65">
            <w:pPr>
              <w:jc w:val="center"/>
              <w:rPr>
                <w:rFonts w:cs="Arial"/>
                <w:b/>
              </w:rPr>
            </w:pPr>
          </w:p>
        </w:tc>
      </w:tr>
      <w:tr w:rsidR="00F53FA5" w:rsidRPr="00F1664D" w14:paraId="2896A4F6" w14:textId="77777777" w:rsidTr="00AD3AE0">
        <w:trPr>
          <w:trHeight w:val="404"/>
        </w:trPr>
        <w:tc>
          <w:tcPr>
            <w:tcW w:w="922" w:type="dxa"/>
            <w:tcBorders>
              <w:top w:val="nil"/>
              <w:left w:val="nil"/>
              <w:bottom w:val="nil"/>
            </w:tcBorders>
            <w:vAlign w:val="center"/>
          </w:tcPr>
          <w:p w14:paraId="256721A1" w14:textId="77777777" w:rsidR="00F53FA5" w:rsidRPr="00F1664D" w:rsidRDefault="00F53FA5" w:rsidP="00B25A65">
            <w:pPr>
              <w:rPr>
                <w:rFonts w:cs="Arial"/>
                <w:b/>
              </w:rPr>
            </w:pPr>
            <w:r w:rsidRPr="00F1664D">
              <w:rPr>
                <w:rFonts w:cs="Arial"/>
                <w:b/>
              </w:rPr>
              <w:t>Datum:</w:t>
            </w:r>
          </w:p>
        </w:tc>
        <w:tc>
          <w:tcPr>
            <w:tcW w:w="2565" w:type="dxa"/>
            <w:vAlign w:val="center"/>
          </w:tcPr>
          <w:p w14:paraId="0081D743" w14:textId="77777777" w:rsidR="00F53FA5" w:rsidRPr="00F1664D" w:rsidRDefault="00AC0FE3" w:rsidP="00AC0FE3">
            <w:pPr>
              <w:rPr>
                <w:rFonts w:cs="Arial"/>
              </w:rPr>
            </w:pPr>
            <w:r w:rsidRPr="00F1664D">
              <w:rPr>
                <w:rFonts w:cs="Arial"/>
              </w:rPr>
              <w:fldChar w:fldCharType="begin">
                <w:ffData>
                  <w:name w:val="Text19"/>
                  <w:enabled/>
                  <w:calcOnExit w:val="0"/>
                  <w:textInput>
                    <w:type w:val="date"/>
                    <w:format w:val="dd.MM.yyyy"/>
                  </w:textInput>
                </w:ffData>
              </w:fldChar>
            </w:r>
            <w:bookmarkStart w:id="1"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1"/>
          </w:p>
        </w:tc>
        <w:tc>
          <w:tcPr>
            <w:tcW w:w="142" w:type="dxa"/>
            <w:tcBorders>
              <w:top w:val="nil"/>
              <w:bottom w:val="nil"/>
            </w:tcBorders>
          </w:tcPr>
          <w:p w14:paraId="102BDA8B" w14:textId="77777777" w:rsidR="00F53FA5" w:rsidRPr="00F1664D" w:rsidRDefault="00F53FA5" w:rsidP="00B25A65">
            <w:pPr>
              <w:jc w:val="right"/>
              <w:rPr>
                <w:rFonts w:cs="Arial"/>
                <w:b/>
              </w:rPr>
            </w:pPr>
          </w:p>
        </w:tc>
        <w:tc>
          <w:tcPr>
            <w:tcW w:w="5386" w:type="dxa"/>
            <w:vMerge/>
            <w:tcBorders>
              <w:bottom w:val="single" w:sz="4" w:space="0" w:color="auto"/>
              <w:right w:val="single" w:sz="4" w:space="0" w:color="auto"/>
            </w:tcBorders>
            <w:vAlign w:val="center"/>
          </w:tcPr>
          <w:p w14:paraId="7D6BB89F" w14:textId="77777777" w:rsidR="00F53FA5" w:rsidRPr="00F1664D" w:rsidRDefault="00F53FA5" w:rsidP="00B25A65">
            <w:pPr>
              <w:jc w:val="right"/>
              <w:rPr>
                <w:rFonts w:cs="Arial"/>
                <w:b/>
              </w:rPr>
            </w:pPr>
          </w:p>
        </w:tc>
      </w:tr>
    </w:tbl>
    <w:p w14:paraId="36433088" w14:textId="77777777" w:rsidR="0076549D" w:rsidRPr="00F1664D" w:rsidRDefault="0069688C" w:rsidP="00B25A65">
      <w:pPr>
        <w:jc w:val="right"/>
        <w:rPr>
          <w:rFonts w:cs="Arial"/>
        </w:rPr>
      </w:pPr>
      <w:r w:rsidRPr="00F1664D">
        <w:rPr>
          <w:rFonts w:cs="Arial"/>
          <w:b/>
        </w:rPr>
        <w:t>Rechtsverbindliche Unterschrift / Firmenstempel</w:t>
      </w:r>
      <w:r w:rsidR="00AD3AE0">
        <w:rPr>
          <w:rFonts w:cs="Arial"/>
          <w:b/>
        </w:rPr>
        <w:br/>
        <w:t>des Antragstellers</w:t>
      </w:r>
    </w:p>
    <w:sectPr w:rsidR="0076549D" w:rsidRPr="00F1664D" w:rsidSect="00581C26">
      <w:headerReference w:type="even" r:id="rId9"/>
      <w:headerReference w:type="default" r:id="rId10"/>
      <w:footerReference w:type="even" r:id="rId11"/>
      <w:footerReference w:type="default" r:id="rId12"/>
      <w:headerReference w:type="first" r:id="rId13"/>
      <w:footerReference w:type="first" r:id="rId14"/>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960AB" w14:textId="77777777" w:rsidR="00F602BB" w:rsidRDefault="00F602BB">
      <w:r>
        <w:separator/>
      </w:r>
    </w:p>
  </w:endnote>
  <w:endnote w:type="continuationSeparator" w:id="0">
    <w:p w14:paraId="2AFFD033" w14:textId="77777777" w:rsidR="00F602BB" w:rsidRDefault="00F60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9B4C4" w14:textId="77777777" w:rsidR="00246C37" w:rsidRDefault="00246C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6149F" w14:textId="348863F2" w:rsidR="008C5F5C" w:rsidRDefault="008C5F5C" w:rsidP="008C5F5C">
    <w:pPr>
      <w:rPr>
        <w:sz w:val="18"/>
        <w:szCs w:val="18"/>
      </w:rPr>
    </w:pPr>
    <w:r w:rsidRPr="00564427">
      <w:rPr>
        <w:b/>
      </w:rPr>
      <w:t>TN</w:t>
    </w:r>
    <w:r w:rsidRPr="00564427">
      <w:rPr>
        <w:b/>
        <w:vertAlign w:val="subscript"/>
      </w:rPr>
      <w:t>b</w:t>
    </w:r>
    <w:r w:rsidRPr="008C5F5C">
      <w:rPr>
        <w:sz w:val="18"/>
        <w:szCs w:val="18"/>
      </w:rPr>
      <w:t xml:space="preserve"> = Gesamter gebundener Stickstoff oder TNb (engl. total nitrogen bound)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die DIN EN 12260.</w:t>
    </w:r>
  </w:p>
  <w:p w14:paraId="6F6F0132" w14:textId="77777777" w:rsidR="00564427" w:rsidRPr="008C5F5C" w:rsidRDefault="00564427" w:rsidP="008C5F5C">
    <w:pPr>
      <w:rPr>
        <w:sz w:val="18"/>
        <w:szCs w:val="18"/>
      </w:rPr>
    </w:pPr>
  </w:p>
  <w:p w14:paraId="2B821904" w14:textId="2A24D714" w:rsidR="00E83255" w:rsidRPr="00B010C2" w:rsidRDefault="004B0A6E" w:rsidP="00F532CB">
    <w:pPr>
      <w:pStyle w:val="Fuzeile"/>
      <w:tabs>
        <w:tab w:val="clear" w:pos="4536"/>
        <w:tab w:val="clear" w:pos="9072"/>
        <w:tab w:val="center" w:pos="4820"/>
        <w:tab w:val="right" w:pos="9540"/>
      </w:tabs>
      <w:rPr>
        <w:rFonts w:cs="Arial"/>
      </w:rPr>
    </w:pPr>
    <w:r>
      <w:rPr>
        <w:rFonts w:cs="Arial"/>
      </w:rPr>
      <w:t>0</w:t>
    </w:r>
    <w:r w:rsidR="00205C28">
      <w:rPr>
        <w:rFonts w:cs="Arial"/>
      </w:rPr>
      <w:t>2</w:t>
    </w:r>
    <w:r w:rsidR="00F532CB">
      <w:rPr>
        <w:rFonts w:cs="Arial"/>
      </w:rPr>
      <w:t>.0</w:t>
    </w:r>
    <w:r w:rsidR="00205C28">
      <w:rPr>
        <w:rFonts w:cs="Arial"/>
      </w:rPr>
      <w:t>6</w:t>
    </w:r>
    <w:r w:rsidR="00F532CB">
      <w:rPr>
        <w:rFonts w:cs="Arial"/>
      </w:rPr>
      <w:t>.202</w:t>
    </w:r>
    <w:r>
      <w:rPr>
        <w:rFonts w:cs="Arial"/>
      </w:rPr>
      <w:t>1</w:t>
    </w:r>
    <w:r w:rsidR="00F532CB">
      <w:rPr>
        <w:rFonts w:cs="Arial"/>
      </w:rPr>
      <w:t xml:space="preserve"> </w:t>
    </w:r>
    <w:r w:rsidR="00E83255" w:rsidRPr="00B010C2">
      <w:rPr>
        <w:rFonts w:cs="Arial"/>
      </w:rPr>
      <w:t xml:space="preserve">Anlage </w:t>
    </w:r>
    <w:r w:rsidR="0096448D">
      <w:rPr>
        <w:rFonts w:cs="Arial"/>
      </w:rPr>
      <w:t>4</w:t>
    </w:r>
    <w:r w:rsidR="00E83255" w:rsidRPr="00B010C2">
      <w:rPr>
        <w:rFonts w:cs="Arial"/>
      </w:rPr>
      <w:t xml:space="preserve"> zum Vertrag</w:t>
    </w:r>
    <w:r w:rsidR="00E83255" w:rsidRPr="00B010C2">
      <w:rPr>
        <w:rFonts w:cs="Arial"/>
      </w:rPr>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ab/>
    </w:r>
    <w:r w:rsidR="008A1D38" w:rsidRPr="00B010C2">
      <w:rPr>
        <w:rStyle w:val="Seitenzahl"/>
        <w:rFonts w:cs="Arial"/>
      </w:rPr>
      <w:t>DE</w:t>
    </w:r>
    <w:r w:rsidR="00E83255" w:rsidRPr="00B010C2">
      <w:rPr>
        <w:rStyle w:val="Seitenzahl"/>
        <w:rFonts w:cs="Arial"/>
      </w:rPr>
      <w:t xml:space="preserve">-UZ </w:t>
    </w:r>
    <w:r>
      <w:rPr>
        <w:rStyle w:val="Seitenzahl"/>
        <w:rFonts w:cs="Arial"/>
      </w:rPr>
      <w:t>217</w:t>
    </w:r>
    <w:r w:rsidR="00AD0A2E">
      <w:rPr>
        <w:rStyle w:val="Seitenzahl"/>
        <w:rFonts w:cs="Arial"/>
      </w:rPr>
      <w:t>a</w:t>
    </w:r>
    <w:r w:rsidR="00E83255" w:rsidRPr="00B010C2">
      <w:rPr>
        <w:rStyle w:val="Seitenzahl"/>
        <w:rFonts w:cs="Arial"/>
      </w:rPr>
      <w:t xml:space="preserve"> Ausgabe </w:t>
    </w:r>
    <w:r w:rsidR="00E32DCC">
      <w:rPr>
        <w:rStyle w:val="Seitenzahl"/>
        <w:rFonts w:cs="Arial"/>
      </w:rPr>
      <w:t>Jan</w:t>
    </w:r>
    <w:r w:rsidR="00AD0A2E">
      <w:rPr>
        <w:rStyle w:val="Seitenzahl"/>
        <w:rFonts w:cs="Arial"/>
      </w:rPr>
      <w:t>u</w:t>
    </w:r>
    <w:r w:rsidR="00E83255" w:rsidRPr="00B010C2">
      <w:rPr>
        <w:rStyle w:val="Seitenzahl"/>
        <w:rFonts w:cs="Arial"/>
      </w:rPr>
      <w:t>ar 20</w:t>
    </w:r>
    <w:r w:rsidR="00AD0A2E">
      <w:rPr>
        <w:rStyle w:val="Seitenzahl"/>
        <w:rFonts w:cs="Arial"/>
      </w:rPr>
      <w:t>2</w:t>
    </w:r>
    <w:r>
      <w:rPr>
        <w:rStyle w:val="Seitenzahl"/>
        <w:rFonts w:cs="Arial"/>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657B7" w14:textId="77777777"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79E37" w14:textId="77777777" w:rsidR="00F602BB" w:rsidRDefault="00F602BB">
      <w:r>
        <w:separator/>
      </w:r>
    </w:p>
  </w:footnote>
  <w:footnote w:type="continuationSeparator" w:id="0">
    <w:p w14:paraId="48DA66A9" w14:textId="77777777" w:rsidR="00F602BB" w:rsidRDefault="00F60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CAE1B" w14:textId="77777777" w:rsidR="00246C37" w:rsidRDefault="00246C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2A96C" w14:textId="77777777" w:rsidR="00E83255" w:rsidRDefault="00C64EBC">
    <w:pPr>
      <w:pStyle w:val="Kopfzeile"/>
    </w:pPr>
    <w:r>
      <w:rPr>
        <w:noProof/>
      </w:rPr>
      <w:drawing>
        <wp:anchor distT="0" distB="0" distL="114300" distR="114300" simplePos="0" relativeHeight="251660800" behindDoc="0" locked="0" layoutInCell="1" allowOverlap="1" wp14:anchorId="3174729E" wp14:editId="343ECDE7">
          <wp:simplePos x="0" y="0"/>
          <wp:positionH relativeFrom="column">
            <wp:posOffset>4895215</wp:posOffset>
          </wp:positionH>
          <wp:positionV relativeFrom="paragraph">
            <wp:posOffset>-610870</wp:posOffset>
          </wp:positionV>
          <wp:extent cx="1048385" cy="682625"/>
          <wp:effectExtent l="0" t="0" r="0" b="317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1048385" cy="6826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06326" w14:textId="77777777" w:rsidR="00E83255" w:rsidRDefault="00E83255">
    <w:pPr>
      <w:pStyle w:val="Kopfzeile"/>
    </w:pPr>
    <w:r>
      <w:rPr>
        <w:noProof/>
      </w:rPr>
      <w:drawing>
        <wp:anchor distT="0" distB="0" distL="114300" distR="114300" simplePos="0" relativeHeight="251659776" behindDoc="1" locked="0" layoutInCell="1" allowOverlap="0" wp14:anchorId="3C6A14F0" wp14:editId="4CB21613">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d+ZPkQoFrPKR8L0shciDBeEAQcsSAOgZsolh8ljdN7yPy/VqD9+fxFUdbdcpubxia/Pl15mbwfjMxGHgsXaWbg==" w:salt="JEgOQuxq3otAt50xVviTUQ=="/>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71D"/>
    <w:rsid w:val="00081D57"/>
    <w:rsid w:val="0008333B"/>
    <w:rsid w:val="000838DE"/>
    <w:rsid w:val="0008554C"/>
    <w:rsid w:val="00085F58"/>
    <w:rsid w:val="00086844"/>
    <w:rsid w:val="00087088"/>
    <w:rsid w:val="000871B5"/>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1857"/>
    <w:rsid w:val="00142DF7"/>
    <w:rsid w:val="0014398E"/>
    <w:rsid w:val="00143A49"/>
    <w:rsid w:val="0014543D"/>
    <w:rsid w:val="00146A06"/>
    <w:rsid w:val="00151209"/>
    <w:rsid w:val="001538E6"/>
    <w:rsid w:val="00155DF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1F7D27"/>
    <w:rsid w:val="002028D5"/>
    <w:rsid w:val="00205A52"/>
    <w:rsid w:val="00205B91"/>
    <w:rsid w:val="00205C28"/>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46C37"/>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97CD3"/>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1D76"/>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A6E"/>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427"/>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A76"/>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5AB7"/>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3AE0"/>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0F22"/>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030"/>
    <w:rsid w:val="00B74BC8"/>
    <w:rsid w:val="00B762B6"/>
    <w:rsid w:val="00B7671D"/>
    <w:rsid w:val="00B77D83"/>
    <w:rsid w:val="00B80D13"/>
    <w:rsid w:val="00B82BAF"/>
    <w:rsid w:val="00B8425A"/>
    <w:rsid w:val="00B861D7"/>
    <w:rsid w:val="00B87A84"/>
    <w:rsid w:val="00B90527"/>
    <w:rsid w:val="00B90E81"/>
    <w:rsid w:val="00B92AD9"/>
    <w:rsid w:val="00BA27AD"/>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26CEE"/>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4F0F"/>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4AC3"/>
    <w:rsid w:val="00D45321"/>
    <w:rsid w:val="00D45F1F"/>
    <w:rsid w:val="00D501D0"/>
    <w:rsid w:val="00D50B1D"/>
    <w:rsid w:val="00D50B5C"/>
    <w:rsid w:val="00D51933"/>
    <w:rsid w:val="00D544BF"/>
    <w:rsid w:val="00D54E67"/>
    <w:rsid w:val="00D553A3"/>
    <w:rsid w:val="00D55629"/>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356D"/>
    <w:rsid w:val="00E04804"/>
    <w:rsid w:val="00E070A5"/>
    <w:rsid w:val="00E10A03"/>
    <w:rsid w:val="00E12FE7"/>
    <w:rsid w:val="00E136B9"/>
    <w:rsid w:val="00E1668D"/>
    <w:rsid w:val="00E16DB0"/>
    <w:rsid w:val="00E1718E"/>
    <w:rsid w:val="00E213D5"/>
    <w:rsid w:val="00E243A9"/>
    <w:rsid w:val="00E24A6E"/>
    <w:rsid w:val="00E24E48"/>
    <w:rsid w:val="00E27304"/>
    <w:rsid w:val="00E27E81"/>
    <w:rsid w:val="00E30293"/>
    <w:rsid w:val="00E3232D"/>
    <w:rsid w:val="00E32DCC"/>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2CB"/>
    <w:rsid w:val="00F53FA5"/>
    <w:rsid w:val="00F54430"/>
    <w:rsid w:val="00F56023"/>
    <w:rsid w:val="00F573B7"/>
    <w:rsid w:val="00F57B75"/>
    <w:rsid w:val="00F57F63"/>
    <w:rsid w:val="00F602BB"/>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3FCC"/>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DFCBB95"/>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 w:type="paragraph" w:customStyle="1" w:styleId="VGTitel">
    <w:name w:val="VG Titel"/>
    <w:basedOn w:val="Standard"/>
    <w:link w:val="VGTitelZchn"/>
    <w:qFormat/>
    <w:rsid w:val="004B0A6E"/>
    <w:pPr>
      <w:jc w:val="center"/>
    </w:pPr>
    <w:rPr>
      <w:rFonts w:eastAsiaTheme="minorEastAsia" w:cstheme="minorBidi"/>
      <w:b/>
      <w:color w:val="1A5BA5"/>
      <w:sz w:val="36"/>
      <w:szCs w:val="36"/>
      <w:lang w:eastAsia="ja-JP"/>
    </w:rPr>
  </w:style>
  <w:style w:type="character" w:customStyle="1" w:styleId="VGTitelZchn">
    <w:name w:val="VG Titel Zchn"/>
    <w:basedOn w:val="Absatz-Standardschriftart"/>
    <w:link w:val="VGTitel"/>
    <w:rsid w:val="004B0A6E"/>
    <w:rPr>
      <w:rFonts w:ascii="Verdana" w:eastAsiaTheme="minorEastAsia" w:hAnsi="Verdana" w:cstheme="minorBidi"/>
      <w:b/>
      <w:color w:val="1A5BA5"/>
      <w:sz w:val="36"/>
      <w:szCs w:val="36"/>
      <w:lang w:eastAsia="ja-JP"/>
    </w:rPr>
  </w:style>
  <w:style w:type="character" w:styleId="Kommentarzeichen">
    <w:name w:val="annotation reference"/>
    <w:basedOn w:val="Absatz-Standardschriftart"/>
    <w:uiPriority w:val="99"/>
    <w:semiHidden/>
    <w:unhideWhenUsed/>
    <w:rsid w:val="004B0A6E"/>
    <w:rPr>
      <w:sz w:val="16"/>
      <w:szCs w:val="16"/>
    </w:rPr>
  </w:style>
  <w:style w:type="paragraph" w:styleId="Kommentartext">
    <w:name w:val="annotation text"/>
    <w:basedOn w:val="Standard"/>
    <w:link w:val="KommentartextZchn"/>
    <w:uiPriority w:val="99"/>
    <w:unhideWhenUsed/>
    <w:rsid w:val="004B0A6E"/>
    <w:pPr>
      <w:jc w:val="both"/>
    </w:pPr>
    <w:rPr>
      <w:rFonts w:eastAsiaTheme="minorEastAsia" w:cstheme="minorBidi"/>
      <w:color w:val="auto"/>
      <w:lang w:eastAsia="ja-JP"/>
    </w:rPr>
  </w:style>
  <w:style w:type="character" w:customStyle="1" w:styleId="KommentartextZchn">
    <w:name w:val="Kommentartext Zchn"/>
    <w:basedOn w:val="Absatz-Standardschriftart"/>
    <w:link w:val="Kommentartext"/>
    <w:uiPriority w:val="99"/>
    <w:rsid w:val="004B0A6E"/>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8E061-A4DE-497C-8112-942C17133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1282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Bartoszewicz, Maik</cp:lastModifiedBy>
  <cp:revision>4</cp:revision>
  <cp:lastPrinted>2020-02-12T08:05:00Z</cp:lastPrinted>
  <dcterms:created xsi:type="dcterms:W3CDTF">2021-06-02T11:35:00Z</dcterms:created>
  <dcterms:modified xsi:type="dcterms:W3CDTF">2021-06-02T12:44:00Z</dcterms:modified>
</cp:coreProperties>
</file>